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A" w:rsidRPr="00D313B9" w:rsidRDefault="00106AEA" w:rsidP="00D313B9">
      <w:pPr>
        <w:jc w:val="center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Zmluva o poskytnutí služieb</w:t>
      </w:r>
    </w:p>
    <w:p w:rsidR="00106AEA" w:rsidRPr="00D313B9" w:rsidRDefault="00106AEA" w:rsidP="00D313B9">
      <w:pPr>
        <w:jc w:val="center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uzavretá podľa § 269 ods. 2 zákona č. 513/1991 Zb. Obchodný zákonník v platnom znení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Zmluvné strany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  <w:b/>
        </w:rPr>
        <w:t>1.1 Objednávateľ</w:t>
      </w:r>
      <w:r w:rsidRPr="00D313B9">
        <w:rPr>
          <w:rFonts w:ascii="Times New Roman" w:hAnsi="Times New Roman" w:cs="Times New Roman"/>
        </w:rPr>
        <w:t>: Miestna akčná skupina Chopok juh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 Sídlo: Mýto pod Ďumbierom 64, 976 44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Právna forma: občianske združenie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Registrácia: register občianskych združení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Štatutárny zástupca: Ivan </w:t>
      </w:r>
      <w:proofErr w:type="spellStart"/>
      <w:r w:rsidRPr="00D313B9">
        <w:rPr>
          <w:rFonts w:ascii="Times New Roman" w:hAnsi="Times New Roman" w:cs="Times New Roman"/>
        </w:rPr>
        <w:t>Nomilner</w:t>
      </w:r>
      <w:proofErr w:type="spellEnd"/>
      <w:r w:rsidRPr="00D313B9">
        <w:rPr>
          <w:rFonts w:ascii="Times New Roman" w:hAnsi="Times New Roman" w:cs="Times New Roman"/>
        </w:rPr>
        <w:t>, predseda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Kontaktná osoba: Mgr.Vivien Kohútová, manažér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Kontakt: +421 948074741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IČO: 45020205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DIČ: 2022742854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(ďalej len „objednávateľ“)</w:t>
      </w:r>
    </w:p>
    <w:p w:rsidR="00BD13F3" w:rsidRPr="00D313B9" w:rsidRDefault="00BD13F3" w:rsidP="00D313B9">
      <w:pPr>
        <w:spacing w:after="0"/>
        <w:jc w:val="both"/>
        <w:rPr>
          <w:rFonts w:ascii="Times New Roman" w:hAnsi="Times New Roman" w:cs="Times New Roman"/>
        </w:rPr>
      </w:pP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  <w:b/>
        </w:rPr>
        <w:t>1.2 Poskytovateľ</w:t>
      </w:r>
      <w:r w:rsidRPr="00D313B9">
        <w:rPr>
          <w:rFonts w:ascii="Times New Roman" w:hAnsi="Times New Roman" w:cs="Times New Roman"/>
        </w:rPr>
        <w:t xml:space="preserve">: </w:t>
      </w:r>
      <w:proofErr w:type="spellStart"/>
      <w:r w:rsidRPr="00D313B9">
        <w:rPr>
          <w:rFonts w:ascii="Times New Roman" w:hAnsi="Times New Roman" w:cs="Times New Roman"/>
        </w:rPr>
        <w:t>Ordo</w:t>
      </w:r>
      <w:proofErr w:type="spellEnd"/>
      <w:r w:rsidRPr="00D313B9">
        <w:rPr>
          <w:rFonts w:ascii="Times New Roman" w:hAnsi="Times New Roman" w:cs="Times New Roman"/>
        </w:rPr>
        <w:t xml:space="preserve"> </w:t>
      </w:r>
      <w:proofErr w:type="spellStart"/>
      <w:r w:rsidRPr="00D313B9">
        <w:rPr>
          <w:rFonts w:ascii="Times New Roman" w:hAnsi="Times New Roman" w:cs="Times New Roman"/>
        </w:rPr>
        <w:t>Group,s.r.o</w:t>
      </w:r>
      <w:proofErr w:type="spellEnd"/>
      <w:r w:rsidRPr="00D313B9">
        <w:rPr>
          <w:rFonts w:ascii="Times New Roman" w:hAnsi="Times New Roman" w:cs="Times New Roman"/>
        </w:rPr>
        <w:t>.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Sídlo: Osadná 2, Bratislava 83103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Právna forma: spoločnosť s ručením obmedzeným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Registrácia: Okresný súd Bratislava I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Štatutárny orgán: Jozef Tóth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Kontakt: Ordo.group@gmail.com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IČO: 45 949 328</w:t>
      </w:r>
    </w:p>
    <w:p w:rsidR="00106AEA" w:rsidRPr="00E9238F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E9238F">
        <w:rPr>
          <w:rFonts w:ascii="Times New Roman" w:hAnsi="Times New Roman" w:cs="Times New Roman"/>
        </w:rPr>
        <w:t xml:space="preserve">DIČ / IČ DPH: 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E9238F">
        <w:rPr>
          <w:rFonts w:ascii="Times New Roman" w:hAnsi="Times New Roman" w:cs="Times New Roman"/>
        </w:rPr>
        <w:t>Bankové spojenie / IBAN:</w:t>
      </w:r>
      <w:r w:rsidRPr="00D313B9">
        <w:rPr>
          <w:rFonts w:ascii="Times New Roman" w:hAnsi="Times New Roman" w:cs="Times New Roman"/>
        </w:rPr>
        <w:t xml:space="preserve"> </w:t>
      </w:r>
    </w:p>
    <w:p w:rsidR="00106AEA" w:rsidRPr="00D313B9" w:rsidRDefault="00106AEA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(ďalej len „poskytovateľ“)</w:t>
      </w:r>
    </w:p>
    <w:p w:rsidR="00BD13F3" w:rsidRPr="00D313B9" w:rsidRDefault="00BD13F3" w:rsidP="00D313B9">
      <w:pPr>
        <w:spacing w:after="0"/>
        <w:jc w:val="both"/>
        <w:rPr>
          <w:rFonts w:ascii="Times New Roman" w:hAnsi="Times New Roman" w:cs="Times New Roman"/>
        </w:rPr>
      </w:pP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  <w:b/>
        </w:rPr>
        <w:t>II</w:t>
      </w:r>
      <w:r w:rsidRPr="00D313B9">
        <w:rPr>
          <w:rFonts w:ascii="Times New Roman" w:hAnsi="Times New Roman" w:cs="Times New Roman"/>
        </w:rPr>
        <w:t>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Úvodné ustanovenia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2.1 Poskytovateľ sa zaväzuje, že za dojednanú cenu poskytne obje</w:t>
      </w:r>
      <w:r w:rsidR="00D313B9">
        <w:rPr>
          <w:rFonts w:ascii="Times New Roman" w:hAnsi="Times New Roman" w:cs="Times New Roman"/>
        </w:rPr>
        <w:t xml:space="preserve">dnávateľovi služby podľa článku </w:t>
      </w:r>
      <w:r w:rsidRPr="00D313B9">
        <w:rPr>
          <w:rFonts w:ascii="Times New Roman" w:hAnsi="Times New Roman" w:cs="Times New Roman"/>
        </w:rPr>
        <w:t>III. tejto zmluvy.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2.2 Objednávateľ sa zaväzuje poskytnuté služby prevziať a</w:t>
      </w:r>
      <w:r w:rsidR="00BD13F3" w:rsidRPr="00D313B9">
        <w:rPr>
          <w:rFonts w:ascii="Times New Roman" w:hAnsi="Times New Roman" w:cs="Times New Roman"/>
        </w:rPr>
        <w:t> </w:t>
      </w:r>
      <w:r w:rsidRPr="00D313B9">
        <w:rPr>
          <w:rFonts w:ascii="Times New Roman" w:hAnsi="Times New Roman" w:cs="Times New Roman"/>
        </w:rPr>
        <w:t>za</w:t>
      </w:r>
      <w:r w:rsidR="00BD13F3" w:rsidRP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>ich poskytnutie zaplatiť poskytovateľovi</w:t>
      </w:r>
      <w:r w:rsid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>dojednanú cenu podľa článku VI. tejto zmluvy.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III.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Predmet zmluvy</w:t>
      </w:r>
    </w:p>
    <w:p w:rsidR="00BD13F3" w:rsidRPr="00D313B9" w:rsidRDefault="00106AEA" w:rsidP="00D313B9">
      <w:pPr>
        <w:tabs>
          <w:tab w:val="left" w:pos="605"/>
        </w:tabs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3.1 Poskytovateľ sa zaväzuje, že objednávateľovi poskytne</w:t>
      </w:r>
      <w:r w:rsidR="00BD13F3" w:rsidRPr="00D313B9">
        <w:rPr>
          <w:rFonts w:ascii="Times New Roman" w:hAnsi="Times New Roman" w:cs="Times New Roman"/>
        </w:rPr>
        <w:t xml:space="preserve"> službu</w:t>
      </w:r>
      <w:r w:rsidRPr="00D313B9">
        <w:rPr>
          <w:rFonts w:ascii="Times New Roman" w:hAnsi="Times New Roman" w:cs="Times New Roman"/>
        </w:rPr>
        <w:t xml:space="preserve"> „</w:t>
      </w:r>
      <w:r w:rsidR="00BD13F3" w:rsidRPr="00D313B9">
        <w:rPr>
          <w:rFonts w:ascii="Times New Roman" w:eastAsia="Times New Roman" w:hAnsi="Times New Roman" w:cs="Times New Roman"/>
          <w:b/>
          <w:lang w:eastAsia="ar-SA"/>
        </w:rPr>
        <w:t>Príprava Stratégie CLLD MAS Chopok juh</w:t>
      </w:r>
      <w:r w:rsidRPr="00D313B9">
        <w:rPr>
          <w:rFonts w:ascii="Times New Roman" w:hAnsi="Times New Roman" w:cs="Times New Roman"/>
        </w:rPr>
        <w:t>“</w:t>
      </w:r>
      <w:r w:rsidR="00BD13F3" w:rsidRPr="00D313B9">
        <w:rPr>
          <w:rFonts w:ascii="Times New Roman" w:hAnsi="Times New Roman" w:cs="Times New Roman"/>
        </w:rPr>
        <w:t xml:space="preserve">, </w:t>
      </w:r>
      <w:r w:rsidRPr="00D313B9">
        <w:rPr>
          <w:rFonts w:ascii="Times New Roman" w:hAnsi="Times New Roman" w:cs="Times New Roman"/>
        </w:rPr>
        <w:t xml:space="preserve"> ktorá zahŕňa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 xml:space="preserve">zber a spracovanie údajov z územia </w:t>
      </w:r>
      <w:proofErr w:type="spellStart"/>
      <w:r w:rsidRPr="00D313B9">
        <w:rPr>
          <w:bCs/>
          <w:sz w:val="22"/>
          <w:szCs w:val="22"/>
        </w:rPr>
        <w:t>mikroregiónu</w:t>
      </w:r>
      <w:proofErr w:type="spellEnd"/>
      <w:r w:rsidRPr="00D313B9">
        <w:rPr>
          <w:bCs/>
          <w:sz w:val="22"/>
          <w:szCs w:val="22"/>
        </w:rPr>
        <w:t xml:space="preserve"> Chopok juh, 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 xml:space="preserve">spracovanie SWOT analýz, 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>formulácia cieľov, opatrení, aktivít,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 xml:space="preserve">spracovanie merateľných ukazovateľov pre monitoring, 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>spracovanie finančného plánu implementácie stratégie,</w:t>
      </w:r>
    </w:p>
    <w:p w:rsidR="00BD13F3" w:rsidRPr="00D313B9" w:rsidRDefault="00BD13F3" w:rsidP="00D313B9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lastRenderedPageBreak/>
        <w:t>zhodnotenie prínosov stratégie CLLD, jej synergia a doplnkovosť</w:t>
      </w:r>
    </w:p>
    <w:p w:rsidR="00BD13F3" w:rsidRPr="00D313B9" w:rsidRDefault="00BD13F3" w:rsidP="00D313B9">
      <w:pPr>
        <w:pStyle w:val="Odsekzoznamu"/>
        <w:ind w:left="720"/>
        <w:jc w:val="both"/>
        <w:rPr>
          <w:bCs/>
          <w:sz w:val="22"/>
          <w:szCs w:val="22"/>
        </w:rPr>
      </w:pPr>
    </w:p>
    <w:p w:rsidR="00BD13F3" w:rsidRPr="00D313B9" w:rsidRDefault="00BD13F3" w:rsidP="00D313B9">
      <w:pPr>
        <w:pStyle w:val="Odsekzoznamu"/>
        <w:ind w:left="720"/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 xml:space="preserve">Spracovanie stratégie CLLD bude realizované formou:  </w:t>
      </w:r>
    </w:p>
    <w:p w:rsidR="00BD13F3" w:rsidRPr="00D313B9" w:rsidRDefault="00BD13F3" w:rsidP="00D313B9">
      <w:pPr>
        <w:pStyle w:val="Odsekzoznamu"/>
        <w:ind w:left="720"/>
        <w:jc w:val="both"/>
        <w:rPr>
          <w:bCs/>
          <w:sz w:val="22"/>
          <w:szCs w:val="22"/>
        </w:rPr>
      </w:pPr>
    </w:p>
    <w:p w:rsidR="00BD13F3" w:rsidRPr="00D313B9" w:rsidRDefault="00BD13F3" w:rsidP="00D313B9">
      <w:pPr>
        <w:pStyle w:val="Odsekzoznamu"/>
        <w:ind w:left="720"/>
        <w:jc w:val="both"/>
        <w:rPr>
          <w:bCs/>
          <w:sz w:val="22"/>
          <w:szCs w:val="22"/>
        </w:rPr>
      </w:pPr>
      <w:r w:rsidRPr="00D313B9">
        <w:rPr>
          <w:bCs/>
          <w:sz w:val="22"/>
          <w:szCs w:val="22"/>
        </w:rPr>
        <w:t>Konzultácií - telefonické, e-mailové i poštové s členmi a manažmentom MAS CHJ pre potreby zostavenia Stratégie CLLD a spracovania prvkov Stratégie CLLD podľa manuálu a metodického pokynu na spracovanie stratégie CLLD vydaného RO pre PRV SR 2014 – 2020 a manuálu/metodického pokynu na spracovanie stratégie vydaného RO pre IROP.</w:t>
      </w:r>
    </w:p>
    <w:p w:rsidR="00BD13F3" w:rsidRPr="00D313B9" w:rsidRDefault="00BD13F3" w:rsidP="00D313B9">
      <w:pPr>
        <w:tabs>
          <w:tab w:val="left" w:pos="605"/>
        </w:tabs>
        <w:jc w:val="both"/>
        <w:rPr>
          <w:rFonts w:ascii="Times New Roman" w:hAnsi="Times New Roman" w:cs="Times New Roman"/>
        </w:rPr>
      </w:pPr>
    </w:p>
    <w:p w:rsidR="00106AEA" w:rsidRPr="00D313B9" w:rsidRDefault="00BD13F3" w:rsidP="00D313B9">
      <w:pPr>
        <w:tabs>
          <w:tab w:val="left" w:pos="605"/>
        </w:tabs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</w:rPr>
        <w:t>V</w:t>
      </w:r>
      <w:r w:rsidR="00106AEA" w:rsidRPr="00D313B9">
        <w:rPr>
          <w:rFonts w:ascii="Times New Roman" w:hAnsi="Times New Roman" w:cs="Times New Roman"/>
        </w:rPr>
        <w:t xml:space="preserve"> zmysle Výzvy</w:t>
      </w:r>
      <w:r w:rsidRPr="00D313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6AEA" w:rsidRPr="00D313B9">
        <w:rPr>
          <w:rFonts w:ascii="Times New Roman" w:hAnsi="Times New Roman" w:cs="Times New Roman"/>
        </w:rPr>
        <w:t>na predkladanie žiadostí o n</w:t>
      </w:r>
      <w:r w:rsidRPr="00D313B9">
        <w:rPr>
          <w:rFonts w:ascii="Times New Roman" w:hAnsi="Times New Roman" w:cs="Times New Roman"/>
        </w:rPr>
        <w:t>enávratný finančný príspevok z P</w:t>
      </w:r>
      <w:r w:rsidR="00106AEA" w:rsidRPr="00D313B9">
        <w:rPr>
          <w:rFonts w:ascii="Times New Roman" w:hAnsi="Times New Roman" w:cs="Times New Roman"/>
        </w:rPr>
        <w:t>rogramu rozvoja vidieka Slovenskej</w:t>
      </w:r>
      <w:r w:rsidRPr="00D313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6AEA" w:rsidRPr="00D313B9">
        <w:rPr>
          <w:rFonts w:ascii="Times New Roman" w:hAnsi="Times New Roman" w:cs="Times New Roman"/>
        </w:rPr>
        <w:t>republiky 2014 - 2020, číslo výzvy: 4/PRV/2015 na Opatrenie 19 – Podpora na miestny rozvoj v</w:t>
      </w:r>
      <w:r w:rsidRPr="00D313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6AEA" w:rsidRPr="00D313B9">
        <w:rPr>
          <w:rFonts w:ascii="Times New Roman" w:hAnsi="Times New Roman" w:cs="Times New Roman"/>
        </w:rPr>
        <w:t xml:space="preserve">rámci iniciatívy LEADER, </w:t>
      </w:r>
      <w:proofErr w:type="spellStart"/>
      <w:r w:rsidR="00106AEA" w:rsidRPr="00D313B9">
        <w:rPr>
          <w:rFonts w:ascii="Times New Roman" w:hAnsi="Times New Roman" w:cs="Times New Roman"/>
        </w:rPr>
        <w:t>podopat</w:t>
      </w:r>
      <w:r w:rsidRPr="00D313B9">
        <w:rPr>
          <w:rFonts w:ascii="Times New Roman" w:hAnsi="Times New Roman" w:cs="Times New Roman"/>
        </w:rPr>
        <w:t>renie</w:t>
      </w:r>
      <w:proofErr w:type="spellEnd"/>
      <w:r w:rsidRPr="00D313B9">
        <w:rPr>
          <w:rFonts w:ascii="Times New Roman" w:hAnsi="Times New Roman" w:cs="Times New Roman"/>
        </w:rPr>
        <w:t xml:space="preserve">: 19.1 – Prípravná podpora a v zmysle Výzvy </w:t>
      </w:r>
      <w:r w:rsidR="00106AEA" w:rsidRP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 xml:space="preserve">na predloženie ponuky na poskytnutie služby: </w:t>
      </w:r>
      <w:r w:rsidRPr="00D313B9">
        <w:rPr>
          <w:rFonts w:ascii="Times New Roman" w:hAnsi="Times New Roman" w:cs="Times New Roman"/>
          <w:b/>
        </w:rPr>
        <w:t>Príprava Stratégie CLLD MAS Chopok juh,</w:t>
      </w:r>
      <w:r w:rsidR="00D313B9">
        <w:rPr>
          <w:rFonts w:ascii="Times New Roman" w:hAnsi="Times New Roman" w:cs="Times New Roman"/>
          <w:b/>
        </w:rPr>
        <w:t xml:space="preserve"> </w:t>
      </w:r>
      <w:r w:rsidR="00D313B9">
        <w:rPr>
          <w:rFonts w:ascii="Times New Roman" w:hAnsi="Times New Roman" w:cs="Times New Roman"/>
        </w:rPr>
        <w:t>v</w:t>
      </w:r>
      <w:r w:rsidR="00106AEA" w:rsidRPr="00D313B9">
        <w:rPr>
          <w:rFonts w:ascii="Times New Roman" w:hAnsi="Times New Roman" w:cs="Times New Roman"/>
        </w:rPr>
        <w:t>ýsledkom poskytnutia</w:t>
      </w:r>
      <w:r w:rsidRPr="00D313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6AEA" w:rsidRPr="00D313B9">
        <w:rPr>
          <w:rFonts w:ascii="Times New Roman" w:hAnsi="Times New Roman" w:cs="Times New Roman"/>
        </w:rPr>
        <w:t>služieb bude komplexne vypracovaný dokument stratégie CLLD v súlade so Systémom riadenia</w:t>
      </w:r>
      <w:r w:rsidRPr="00D313B9">
        <w:rPr>
          <w:rFonts w:ascii="Times New Roman" w:hAnsi="Times New Roman" w:cs="Times New Roman"/>
        </w:rPr>
        <w:t xml:space="preserve"> </w:t>
      </w:r>
      <w:r w:rsidR="00106AEA" w:rsidRPr="00D313B9">
        <w:rPr>
          <w:rFonts w:ascii="Times New Roman" w:hAnsi="Times New Roman" w:cs="Times New Roman"/>
        </w:rPr>
        <w:t>CLLD (LEADER a</w:t>
      </w:r>
      <w:r w:rsidRPr="00D313B9">
        <w:rPr>
          <w:rFonts w:ascii="Times New Roman" w:hAnsi="Times New Roman" w:cs="Times New Roman"/>
        </w:rPr>
        <w:t xml:space="preserve"> miestny </w:t>
      </w:r>
      <w:proofErr w:type="spellStart"/>
      <w:r w:rsidR="00106AEA" w:rsidRPr="00D313B9">
        <w:rPr>
          <w:rFonts w:ascii="Times New Roman" w:hAnsi="Times New Roman" w:cs="Times New Roman"/>
        </w:rPr>
        <w:t>komunitný</w:t>
      </w:r>
      <w:proofErr w:type="spellEnd"/>
      <w:r w:rsidR="00106AEA" w:rsidRPr="00D313B9">
        <w:rPr>
          <w:rFonts w:ascii="Times New Roman" w:hAnsi="Times New Roman" w:cs="Times New Roman"/>
        </w:rPr>
        <w:t xml:space="preserve"> rozvoj) pre programové obdobie 2014 – 2020</w:t>
      </w:r>
      <w:r w:rsidRPr="00D313B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6AEA" w:rsidRPr="00D313B9">
        <w:rPr>
          <w:rFonts w:ascii="Times New Roman" w:hAnsi="Times New Roman" w:cs="Times New Roman"/>
        </w:rPr>
        <w:t>vydaným</w:t>
      </w:r>
      <w:r w:rsidRPr="00D313B9">
        <w:rPr>
          <w:rFonts w:ascii="Times New Roman" w:hAnsi="Times New Roman" w:cs="Times New Roman"/>
        </w:rPr>
        <w:t xml:space="preserve"> </w:t>
      </w:r>
      <w:r w:rsidR="00106AEA" w:rsidRPr="00D313B9">
        <w:rPr>
          <w:rFonts w:ascii="Times New Roman" w:hAnsi="Times New Roman" w:cs="Times New Roman"/>
        </w:rPr>
        <w:t>Ministerstvom pôdohospodárstva a rozvoja vidieka Slovenskej republiky.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IV.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Termíny plnenia predmetu zmluvy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4.1 Termíny plnenia predmetu zmluvy podľa článku III. tejto zmluvy sú dojednané nasledovne: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Začiatok prác: nasledujúci deň po nadobudnutí účinnosti zmluvy</w:t>
      </w:r>
    </w:p>
    <w:p w:rsidR="00106AEA" w:rsidRPr="00D313B9" w:rsidRDefault="00E9238F" w:rsidP="00D31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Ukončenie prác: 30</w:t>
      </w:r>
      <w:bookmarkStart w:id="0" w:name="_GoBack"/>
      <w:bookmarkEnd w:id="0"/>
      <w:r>
        <w:rPr>
          <w:rFonts w:ascii="Times New Roman" w:hAnsi="Times New Roman" w:cs="Times New Roman"/>
        </w:rPr>
        <w:t>.09</w:t>
      </w:r>
      <w:r w:rsidR="00106AEA" w:rsidRPr="00D313B9">
        <w:rPr>
          <w:rFonts w:ascii="Times New Roman" w:hAnsi="Times New Roman" w:cs="Times New Roman"/>
        </w:rPr>
        <w:t>.2015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4.2 Poskytovateľ sa zaväzuje poskytovať služby v rámci etáp tejto</w:t>
      </w:r>
      <w:r w:rsidR="00D313B9">
        <w:rPr>
          <w:rFonts w:ascii="Times New Roman" w:hAnsi="Times New Roman" w:cs="Times New Roman"/>
        </w:rPr>
        <w:t xml:space="preserve"> zmluvy v úzkej súčinnosti a so </w:t>
      </w:r>
      <w:r w:rsidRPr="00D313B9">
        <w:rPr>
          <w:rFonts w:ascii="Times New Roman" w:hAnsi="Times New Roman" w:cs="Times New Roman"/>
        </w:rPr>
        <w:t>zapojením subjektov z verejného, súkromného a občianskeho s</w:t>
      </w:r>
      <w:r w:rsidR="00D313B9">
        <w:rPr>
          <w:rFonts w:ascii="Times New Roman" w:hAnsi="Times New Roman" w:cs="Times New Roman"/>
        </w:rPr>
        <w:t xml:space="preserve">ektora z územia Miestnej akčnej </w:t>
      </w:r>
      <w:r w:rsidR="00BD13F3" w:rsidRPr="00D313B9">
        <w:rPr>
          <w:rFonts w:ascii="Times New Roman" w:hAnsi="Times New Roman" w:cs="Times New Roman"/>
        </w:rPr>
        <w:t>skupiny Chopok juh.</w:t>
      </w:r>
      <w:r w:rsidRPr="00D313B9">
        <w:rPr>
          <w:rFonts w:ascii="Times New Roman" w:hAnsi="Times New Roman" w:cs="Times New Roman"/>
        </w:rPr>
        <w:t xml:space="preserve"> Na tento ú</w:t>
      </w:r>
      <w:r w:rsidR="00BD13F3" w:rsidRPr="00D313B9">
        <w:rPr>
          <w:rFonts w:ascii="Times New Roman" w:hAnsi="Times New Roman" w:cs="Times New Roman"/>
        </w:rPr>
        <w:t xml:space="preserve">čel bude poskytovateľ </w:t>
      </w:r>
      <w:r w:rsidR="002C3457" w:rsidRPr="00D313B9">
        <w:rPr>
          <w:rFonts w:ascii="Times New Roman" w:hAnsi="Times New Roman" w:cs="Times New Roman"/>
        </w:rPr>
        <w:t xml:space="preserve"> podľa potrieb komunikovať a konzultovať  jednotlivé kroky k úspešnému zostaveniu Stratégie s MAS Chopok juh a jej členmi </w:t>
      </w:r>
      <w:r w:rsidRPr="00D313B9">
        <w:rPr>
          <w:rFonts w:ascii="Times New Roman" w:hAnsi="Times New Roman" w:cs="Times New Roman"/>
        </w:rPr>
        <w:t>tak, aby poskytnuté služby odrážali očakávan</w:t>
      </w:r>
      <w:r w:rsidR="002C3457" w:rsidRPr="00D313B9">
        <w:rPr>
          <w:rFonts w:ascii="Times New Roman" w:hAnsi="Times New Roman" w:cs="Times New Roman"/>
        </w:rPr>
        <w:t xml:space="preserve">ia, pohľady a potreby subjektov </w:t>
      </w:r>
      <w:r w:rsidRPr="00D313B9">
        <w:rPr>
          <w:rFonts w:ascii="Times New Roman" w:hAnsi="Times New Roman" w:cs="Times New Roman"/>
        </w:rPr>
        <w:t xml:space="preserve">z územia Miestnej </w:t>
      </w:r>
      <w:r w:rsidR="002C3457" w:rsidRPr="00D313B9">
        <w:rPr>
          <w:rFonts w:ascii="Times New Roman" w:hAnsi="Times New Roman" w:cs="Times New Roman"/>
        </w:rPr>
        <w:t>akčnej skupiny Chopok juh.</w:t>
      </w:r>
    </w:p>
    <w:p w:rsidR="00106AEA" w:rsidRPr="00D313B9" w:rsidRDefault="00BD13F3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4.3</w:t>
      </w:r>
      <w:r w:rsidR="00106AEA" w:rsidRPr="00D313B9">
        <w:rPr>
          <w:rFonts w:ascii="Times New Roman" w:hAnsi="Times New Roman" w:cs="Times New Roman"/>
        </w:rPr>
        <w:t xml:space="preserve"> Miestom poskytovania služieb je územie</w:t>
      </w:r>
      <w:r w:rsidR="002C3457" w:rsidRPr="00D313B9">
        <w:rPr>
          <w:rFonts w:ascii="Times New Roman" w:hAnsi="Times New Roman" w:cs="Times New Roman"/>
        </w:rPr>
        <w:t xml:space="preserve"> </w:t>
      </w:r>
      <w:r w:rsidR="00106AEA" w:rsidRPr="00D313B9">
        <w:rPr>
          <w:rFonts w:ascii="Times New Roman" w:hAnsi="Times New Roman" w:cs="Times New Roman"/>
        </w:rPr>
        <w:t xml:space="preserve">Miestnej </w:t>
      </w:r>
      <w:r w:rsidR="002C3457" w:rsidRPr="00D313B9">
        <w:rPr>
          <w:rFonts w:ascii="Times New Roman" w:hAnsi="Times New Roman" w:cs="Times New Roman"/>
        </w:rPr>
        <w:t>akčnej skupiny Chopok juh.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V.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Súčinnosť zo strany objednávateľa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5.1 Podmienkou pre riadne a včasné splnenie termínov plnenia p</w:t>
      </w:r>
      <w:r w:rsidR="00D313B9">
        <w:rPr>
          <w:rFonts w:ascii="Times New Roman" w:hAnsi="Times New Roman" w:cs="Times New Roman"/>
        </w:rPr>
        <w:t xml:space="preserve">odľa článku IV. tejto zmluvy zo </w:t>
      </w:r>
      <w:r w:rsidRPr="00D313B9">
        <w:rPr>
          <w:rFonts w:ascii="Times New Roman" w:hAnsi="Times New Roman" w:cs="Times New Roman"/>
        </w:rPr>
        <w:t>strany poskytovateľa je poskytnutie súčinnosti zo strany obje</w:t>
      </w:r>
      <w:r w:rsidR="00D313B9">
        <w:rPr>
          <w:rFonts w:ascii="Times New Roman" w:hAnsi="Times New Roman" w:cs="Times New Roman"/>
        </w:rPr>
        <w:t xml:space="preserve">dnávateľa v takej forme a takým </w:t>
      </w:r>
      <w:r w:rsidRPr="00D313B9">
        <w:rPr>
          <w:rFonts w:ascii="Times New Roman" w:hAnsi="Times New Roman" w:cs="Times New Roman"/>
        </w:rPr>
        <w:t>spôsobom, ako to predpokladá táto zmluva alebo ako to požaduje poskytovateľ</w:t>
      </w:r>
      <w:r w:rsidR="002C3457" w:rsidRPr="00D313B9">
        <w:rPr>
          <w:rFonts w:ascii="Times New Roman" w:hAnsi="Times New Roman" w:cs="Times New Roman"/>
        </w:rPr>
        <w:t xml:space="preserve"> vo výzve </w:t>
      </w:r>
      <w:r w:rsidRPr="00D313B9">
        <w:rPr>
          <w:rFonts w:ascii="Times New Roman" w:hAnsi="Times New Roman" w:cs="Times New Roman"/>
        </w:rPr>
        <w:t>ústnej, písomnej alebo v elektronickej forme.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5.2 Zmluvné strany sa dohodli, že poskytovateľ v primerane</w:t>
      </w:r>
      <w:r w:rsidR="00D313B9">
        <w:rPr>
          <w:rFonts w:ascii="Times New Roman" w:hAnsi="Times New Roman" w:cs="Times New Roman"/>
        </w:rPr>
        <w:t xml:space="preserve">j lehote vyzve objednávateľa na </w:t>
      </w:r>
      <w:r w:rsidRPr="00D313B9">
        <w:rPr>
          <w:rFonts w:ascii="Times New Roman" w:hAnsi="Times New Roman" w:cs="Times New Roman"/>
        </w:rPr>
        <w:t>predloženie podkladov potrebných pre splnenie predmetu zmluvy a oz</w:t>
      </w:r>
      <w:r w:rsidR="00D313B9">
        <w:rPr>
          <w:rFonts w:ascii="Times New Roman" w:hAnsi="Times New Roman" w:cs="Times New Roman"/>
        </w:rPr>
        <w:t xml:space="preserve">námi mu presný zoznam </w:t>
      </w:r>
      <w:r w:rsidRPr="00D313B9">
        <w:rPr>
          <w:rFonts w:ascii="Times New Roman" w:hAnsi="Times New Roman" w:cs="Times New Roman"/>
        </w:rPr>
        <w:t>týchto podkladov a lehotu, v ktorej ich má poskytovateľovi predložiť.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5.3 Objednávateľ sa zaväzuje podklady vyžiadané poskytov</w:t>
      </w:r>
      <w:r w:rsidR="00D313B9">
        <w:rPr>
          <w:rFonts w:ascii="Times New Roman" w:hAnsi="Times New Roman" w:cs="Times New Roman"/>
        </w:rPr>
        <w:t xml:space="preserve">ateľom odovzdať poskytovateľovi </w:t>
      </w:r>
      <w:r w:rsidRPr="00D313B9">
        <w:rPr>
          <w:rFonts w:ascii="Times New Roman" w:hAnsi="Times New Roman" w:cs="Times New Roman"/>
        </w:rPr>
        <w:t>v lehote určenej poskytovateľom podľa bodu 5.2 tohto článku zmluvy.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5.4 Poskytovateľ nie je v omeškaní s plnením záväzku, ak mu objednávateľ neposkytol potrebnú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súčinnosť.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5.5 V prípade, že objednávateľ poruší svoju povinnosť posky</w:t>
      </w:r>
      <w:r w:rsidR="002C3457" w:rsidRPr="00D313B9">
        <w:rPr>
          <w:rFonts w:ascii="Times New Roman" w:hAnsi="Times New Roman" w:cs="Times New Roman"/>
        </w:rPr>
        <w:t xml:space="preserve">tnúť poskytovateľovi súčinnosť, </w:t>
      </w:r>
      <w:r w:rsidRPr="00D313B9">
        <w:rPr>
          <w:rFonts w:ascii="Times New Roman" w:hAnsi="Times New Roman" w:cs="Times New Roman"/>
        </w:rPr>
        <w:t>a zároveň tento stav porušenia svojej povinnosti neodstráni ani po up</w:t>
      </w:r>
      <w:r w:rsidR="002C3457" w:rsidRPr="00D313B9">
        <w:rPr>
          <w:rFonts w:ascii="Times New Roman" w:hAnsi="Times New Roman" w:cs="Times New Roman"/>
        </w:rPr>
        <w:t xml:space="preserve">lynutí 5 kalendárnych dní od </w:t>
      </w:r>
      <w:r w:rsidRPr="00D313B9">
        <w:rPr>
          <w:rFonts w:ascii="Times New Roman" w:hAnsi="Times New Roman" w:cs="Times New Roman"/>
        </w:rPr>
        <w:t xml:space="preserve">doručenia písomnej výzvy poskytovateľa, poskytovateľ </w:t>
      </w:r>
      <w:r w:rsidR="002C3457" w:rsidRPr="00D313B9">
        <w:rPr>
          <w:rFonts w:ascii="Times New Roman" w:hAnsi="Times New Roman" w:cs="Times New Roman"/>
        </w:rPr>
        <w:t xml:space="preserve">nie je povinný poskytnúť služby </w:t>
      </w:r>
      <w:r w:rsidRPr="00D313B9">
        <w:rPr>
          <w:rFonts w:ascii="Times New Roman" w:hAnsi="Times New Roman" w:cs="Times New Roman"/>
        </w:rPr>
        <w:t>v stanovenom termíne v zmysle bodu 4.1 článku IV. zmluvy a je oprávnený od zmluvy odstúpiť.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VI.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Cena za poskytnutie služieb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6.1 Cena za poskytnutie služieb v rozsahu podľa článku III. te</w:t>
      </w:r>
      <w:r w:rsidR="002C3457" w:rsidRPr="00D313B9">
        <w:rPr>
          <w:rFonts w:ascii="Times New Roman" w:hAnsi="Times New Roman" w:cs="Times New Roman"/>
        </w:rPr>
        <w:t xml:space="preserve">jto zmluvy je výsledkom procesu </w:t>
      </w:r>
      <w:r w:rsidRPr="00D313B9">
        <w:rPr>
          <w:rFonts w:ascii="Times New Roman" w:hAnsi="Times New Roman" w:cs="Times New Roman"/>
        </w:rPr>
        <w:t>verejného obstarávania na predmet zákazky, ktorým bolo „</w:t>
      </w:r>
      <w:r w:rsidR="002C3457" w:rsidRPr="00D313B9">
        <w:rPr>
          <w:rFonts w:ascii="Times New Roman" w:hAnsi="Times New Roman" w:cs="Times New Roman"/>
        </w:rPr>
        <w:t>Príprava Stratégie CLLD MAS Chopok juh.</w:t>
      </w:r>
      <w:r w:rsidRPr="00D313B9">
        <w:rPr>
          <w:rFonts w:ascii="Times New Roman" w:hAnsi="Times New Roman" w:cs="Times New Roman"/>
        </w:rPr>
        <w:t>“</w:t>
      </w:r>
      <w:r w:rsidR="002C3457" w:rsidRPr="00D313B9">
        <w:rPr>
          <w:rFonts w:ascii="Times New Roman" w:hAnsi="Times New Roman" w:cs="Times New Roman"/>
        </w:rPr>
        <w:t xml:space="preserve"> Zmluvná cena </w:t>
      </w:r>
      <w:r w:rsidRPr="00D313B9">
        <w:rPr>
          <w:rFonts w:ascii="Times New Roman" w:hAnsi="Times New Roman" w:cs="Times New Roman"/>
        </w:rPr>
        <w:t>predstavuje cenu</w:t>
      </w:r>
      <w:r w:rsidR="002C3457" w:rsidRPr="00D313B9">
        <w:rPr>
          <w:rFonts w:ascii="Times New Roman" w:hAnsi="Times New Roman" w:cs="Times New Roman"/>
        </w:rPr>
        <w:t xml:space="preserve"> ekonomicky</w:t>
      </w:r>
      <w:r w:rsidRPr="00D313B9">
        <w:rPr>
          <w:rFonts w:ascii="Times New Roman" w:hAnsi="Times New Roman" w:cs="Times New Roman"/>
        </w:rPr>
        <w:t xml:space="preserve"> najvýhodnejšej cenovej ponuky predlo</w:t>
      </w:r>
      <w:r w:rsidR="002C3457" w:rsidRPr="00D313B9">
        <w:rPr>
          <w:rFonts w:ascii="Times New Roman" w:hAnsi="Times New Roman" w:cs="Times New Roman"/>
        </w:rPr>
        <w:t xml:space="preserve">ženej v rámci procesu verejného </w:t>
      </w:r>
      <w:r w:rsidRPr="00D313B9">
        <w:rPr>
          <w:rFonts w:ascii="Times New Roman" w:hAnsi="Times New Roman" w:cs="Times New Roman"/>
        </w:rPr>
        <w:t>obstarávania realizovaného v súlade s § 9 ods. 9 zá</w:t>
      </w:r>
      <w:r w:rsidR="002C3457" w:rsidRPr="00D313B9">
        <w:rPr>
          <w:rFonts w:ascii="Times New Roman" w:hAnsi="Times New Roman" w:cs="Times New Roman"/>
        </w:rPr>
        <w:t xml:space="preserve">kona č. 25/2006 </w:t>
      </w:r>
      <w:proofErr w:type="spellStart"/>
      <w:r w:rsidR="002C3457" w:rsidRPr="00D313B9">
        <w:rPr>
          <w:rFonts w:ascii="Times New Roman" w:hAnsi="Times New Roman" w:cs="Times New Roman"/>
        </w:rPr>
        <w:t>Z.z</w:t>
      </w:r>
      <w:proofErr w:type="spellEnd"/>
      <w:r w:rsidR="002C3457" w:rsidRPr="00D313B9">
        <w:rPr>
          <w:rFonts w:ascii="Times New Roman" w:hAnsi="Times New Roman" w:cs="Times New Roman"/>
        </w:rPr>
        <w:t xml:space="preserve">. o verejnom </w:t>
      </w:r>
      <w:r w:rsidRPr="00D313B9">
        <w:rPr>
          <w:rFonts w:ascii="Times New Roman" w:hAnsi="Times New Roman" w:cs="Times New Roman"/>
        </w:rPr>
        <w:t>obstarávaní a o zmene a doplnení niektorých zákonov v znení neskorších predpisov.</w:t>
      </w:r>
    </w:p>
    <w:p w:rsidR="002C3457" w:rsidRPr="00D313B9" w:rsidRDefault="002C3457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Cena za dodanie služieb je 4750,- EUR bez DPH</w:t>
      </w:r>
    </w:p>
    <w:p w:rsidR="00337A02" w:rsidRPr="00D313B9" w:rsidRDefault="00337A02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Výška DPH 20%...........950,- EUR</w:t>
      </w:r>
    </w:p>
    <w:p w:rsidR="00337A02" w:rsidRPr="00D313B9" w:rsidRDefault="00337A02" w:rsidP="00D313B9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Spolu s DPH.................</w:t>
      </w:r>
      <w:r w:rsidRPr="00D313B9">
        <w:rPr>
          <w:rFonts w:ascii="Times New Roman" w:hAnsi="Times New Roman" w:cs="Times New Roman"/>
          <w:b/>
        </w:rPr>
        <w:t>5700,- EUR</w:t>
      </w:r>
    </w:p>
    <w:p w:rsidR="00337A02" w:rsidRPr="00D313B9" w:rsidRDefault="00337A02" w:rsidP="00D313B9">
      <w:pPr>
        <w:spacing w:after="0"/>
        <w:jc w:val="both"/>
        <w:rPr>
          <w:rFonts w:ascii="Times New Roman" w:hAnsi="Times New Roman" w:cs="Times New Roman"/>
        </w:rPr>
      </w:pP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VII.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Platobné podmienky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7.1 Úhrady za poskytnuté služby sa budú realizovať </w:t>
      </w:r>
      <w:r w:rsidR="00337A02" w:rsidRPr="00D313B9">
        <w:rPr>
          <w:rFonts w:ascii="Times New Roman" w:hAnsi="Times New Roman" w:cs="Times New Roman"/>
        </w:rPr>
        <w:t xml:space="preserve"> na základe faktúr vystavených poskytovateľom. Úhrady sa vykonajú</w:t>
      </w:r>
      <w:r w:rsidRPr="00D313B9">
        <w:rPr>
          <w:rFonts w:ascii="Times New Roman" w:hAnsi="Times New Roman" w:cs="Times New Roman"/>
        </w:rPr>
        <w:t xml:space="preserve"> bezhotovostným platobným</w:t>
      </w:r>
      <w:r w:rsidR="00337A02" w:rsidRP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>stykom na účet poskytovateľa uvedený v článku I. tejto zmluvy.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7.2 Poskytovateľ zabezpečí, aby ním vystavené faktúry obsahov</w:t>
      </w:r>
      <w:r w:rsidR="00337A02" w:rsidRPr="00D313B9">
        <w:rPr>
          <w:rFonts w:ascii="Times New Roman" w:hAnsi="Times New Roman" w:cs="Times New Roman"/>
        </w:rPr>
        <w:t xml:space="preserve">ali všetky potrebné náležitosti </w:t>
      </w:r>
      <w:r w:rsidRPr="00D313B9">
        <w:rPr>
          <w:rFonts w:ascii="Times New Roman" w:hAnsi="Times New Roman" w:cs="Times New Roman"/>
        </w:rPr>
        <w:t xml:space="preserve">daňového dokladu v zmysle zákona č. 222/2004 </w:t>
      </w:r>
      <w:proofErr w:type="spellStart"/>
      <w:r w:rsidRPr="00D313B9">
        <w:rPr>
          <w:rFonts w:ascii="Times New Roman" w:hAnsi="Times New Roman" w:cs="Times New Roman"/>
        </w:rPr>
        <w:t>Z.z</w:t>
      </w:r>
      <w:proofErr w:type="spellEnd"/>
      <w:r w:rsidRPr="00D313B9">
        <w:rPr>
          <w:rFonts w:ascii="Times New Roman" w:hAnsi="Times New Roman" w:cs="Times New Roman"/>
        </w:rPr>
        <w:t>. o dani z prid</w:t>
      </w:r>
      <w:r w:rsidR="00337A02" w:rsidRPr="00D313B9">
        <w:rPr>
          <w:rFonts w:ascii="Times New Roman" w:hAnsi="Times New Roman" w:cs="Times New Roman"/>
        </w:rPr>
        <w:t xml:space="preserve">anej hodnoty v znení neskorších predpisov. 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7.3 Objednávateľ si vyhradzuje právo vrátiť faktúru, ktorá nebude o</w:t>
      </w:r>
      <w:r w:rsidR="00337A02" w:rsidRPr="00D313B9">
        <w:rPr>
          <w:rFonts w:ascii="Times New Roman" w:hAnsi="Times New Roman" w:cs="Times New Roman"/>
        </w:rPr>
        <w:t xml:space="preserve">bsahovať náležitosti požadované </w:t>
      </w:r>
      <w:r w:rsidRPr="00D313B9">
        <w:rPr>
          <w:rFonts w:ascii="Times New Roman" w:hAnsi="Times New Roman" w:cs="Times New Roman"/>
        </w:rPr>
        <w:t>v bode 7.2. Vrátením faktúry sa preruší plynutie lehoty splatnosti a nová lehota splatnosti začne</w:t>
      </w:r>
      <w:r w:rsidR="00337A02" w:rsidRP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>plynúť doručením opravenej faktúry objednávateľovi.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7.4 V prípade, že splatnosť faktúry pripadne na deň pracovného</w:t>
      </w:r>
      <w:r w:rsidR="00337A02" w:rsidRPr="00D313B9">
        <w:rPr>
          <w:rFonts w:ascii="Times New Roman" w:hAnsi="Times New Roman" w:cs="Times New Roman"/>
        </w:rPr>
        <w:t xml:space="preserve"> voľna alebo pracovného pokoja, </w:t>
      </w:r>
      <w:r w:rsidRPr="00D313B9">
        <w:rPr>
          <w:rFonts w:ascii="Times New Roman" w:hAnsi="Times New Roman" w:cs="Times New Roman"/>
        </w:rPr>
        <w:t>bude sa za deň splatnosti považovať najbližší nasledujúci pracovn</w:t>
      </w:r>
      <w:r w:rsidR="00337A02" w:rsidRPr="00D313B9">
        <w:rPr>
          <w:rFonts w:ascii="Times New Roman" w:hAnsi="Times New Roman" w:cs="Times New Roman"/>
        </w:rPr>
        <w:t xml:space="preserve">ý deň. Za zaplatenie faktúry sa </w:t>
      </w:r>
      <w:r w:rsidRPr="00D313B9">
        <w:rPr>
          <w:rFonts w:ascii="Times New Roman" w:hAnsi="Times New Roman" w:cs="Times New Roman"/>
        </w:rPr>
        <w:t>považuje odpísanie fakturovanej čiastky z účtu objednávateľa v prospech účtu poskytovateľa.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7.5 V prípade nedodržania termínu splatnosti faktúry je</w:t>
      </w:r>
      <w:r w:rsidR="00337A02" w:rsidRPr="00D313B9">
        <w:rPr>
          <w:rFonts w:ascii="Times New Roman" w:hAnsi="Times New Roman" w:cs="Times New Roman"/>
        </w:rPr>
        <w:t xml:space="preserve"> poskytovateľ oprávnený účtovať </w:t>
      </w:r>
      <w:r w:rsidRPr="00D313B9">
        <w:rPr>
          <w:rFonts w:ascii="Times New Roman" w:hAnsi="Times New Roman" w:cs="Times New Roman"/>
        </w:rPr>
        <w:t>objednávateľovi úrok z omeškania vo výške 0,04 % z dl</w:t>
      </w:r>
      <w:r w:rsidR="00337A02" w:rsidRPr="00D313B9">
        <w:rPr>
          <w:rFonts w:ascii="Times New Roman" w:hAnsi="Times New Roman" w:cs="Times New Roman"/>
        </w:rPr>
        <w:t xml:space="preserve">žnej čiastky, a to za každý deň </w:t>
      </w:r>
      <w:r w:rsidRPr="00D313B9">
        <w:rPr>
          <w:rFonts w:ascii="Times New Roman" w:hAnsi="Times New Roman" w:cs="Times New Roman"/>
        </w:rPr>
        <w:t>omeškania.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7.6 Ak je poskytovateľ v omeškaní s plnením podľa článku IV</w:t>
      </w:r>
      <w:r w:rsidR="00337A02" w:rsidRPr="00D313B9">
        <w:rPr>
          <w:rFonts w:ascii="Times New Roman" w:hAnsi="Times New Roman" w:cs="Times New Roman"/>
        </w:rPr>
        <w:t xml:space="preserve">. tejto zmluvy, je objednávateľ </w:t>
      </w:r>
      <w:r w:rsidRPr="00D313B9">
        <w:rPr>
          <w:rFonts w:ascii="Times New Roman" w:hAnsi="Times New Roman" w:cs="Times New Roman"/>
        </w:rPr>
        <w:t>oprávnený uplatniť si zmluvnú pokutu vo výške 0,04 % z ceny čast</w:t>
      </w:r>
      <w:r w:rsidR="00337A02" w:rsidRPr="00D313B9">
        <w:rPr>
          <w:rFonts w:ascii="Times New Roman" w:hAnsi="Times New Roman" w:cs="Times New Roman"/>
        </w:rPr>
        <w:t xml:space="preserve">i plnenia, s plnením ktorého je </w:t>
      </w:r>
      <w:r w:rsidRPr="00D313B9">
        <w:rPr>
          <w:rFonts w:ascii="Times New Roman" w:hAnsi="Times New Roman" w:cs="Times New Roman"/>
        </w:rPr>
        <w:t>poskytovateľ v omeškaní.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VIII.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Ostatné dojednania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8.1 Zmluvné strany sa zaväzujú zachovávať mlčanlivosť o všet</w:t>
      </w:r>
      <w:r w:rsidR="00337A02" w:rsidRPr="00D313B9">
        <w:rPr>
          <w:rFonts w:ascii="Times New Roman" w:hAnsi="Times New Roman" w:cs="Times New Roman"/>
        </w:rPr>
        <w:t xml:space="preserve">kých skutočnostiach, obchodných </w:t>
      </w:r>
      <w:r w:rsidRPr="00D313B9">
        <w:rPr>
          <w:rFonts w:ascii="Times New Roman" w:hAnsi="Times New Roman" w:cs="Times New Roman"/>
        </w:rPr>
        <w:t>a technických informáciách, ako aj o údajoch, ktoré si navzájom p</w:t>
      </w:r>
      <w:r w:rsidR="00337A02" w:rsidRPr="00D313B9">
        <w:rPr>
          <w:rFonts w:ascii="Times New Roman" w:hAnsi="Times New Roman" w:cs="Times New Roman"/>
        </w:rPr>
        <w:t xml:space="preserve">oskytli pri rokovaní o uzavretí </w:t>
      </w:r>
      <w:r w:rsidRPr="00D313B9">
        <w:rPr>
          <w:rFonts w:ascii="Times New Roman" w:hAnsi="Times New Roman" w:cs="Times New Roman"/>
        </w:rPr>
        <w:t>tejto zmluvy, ako aj pri jej realizácii a zaväzujú sa, že tieto skutočnosti, informáci</w:t>
      </w:r>
      <w:r w:rsidR="00337A02" w:rsidRPr="00D313B9">
        <w:rPr>
          <w:rFonts w:ascii="Times New Roman" w:hAnsi="Times New Roman" w:cs="Times New Roman"/>
        </w:rPr>
        <w:t xml:space="preserve">e a údaje </w:t>
      </w:r>
      <w:r w:rsidRPr="00D313B9">
        <w:rPr>
          <w:rFonts w:ascii="Times New Roman" w:hAnsi="Times New Roman" w:cs="Times New Roman"/>
        </w:rPr>
        <w:t>nezverejnia ani nesprístupnia tretím osobám bez predchádza</w:t>
      </w:r>
      <w:r w:rsidR="00A24F06" w:rsidRPr="00D313B9">
        <w:rPr>
          <w:rFonts w:ascii="Times New Roman" w:hAnsi="Times New Roman" w:cs="Times New Roman"/>
        </w:rPr>
        <w:t xml:space="preserve">júceho písomného súhlasu druhej </w:t>
      </w:r>
      <w:r w:rsidRPr="00D313B9">
        <w:rPr>
          <w:rFonts w:ascii="Times New Roman" w:hAnsi="Times New Roman" w:cs="Times New Roman"/>
        </w:rPr>
        <w:t>zmluvnej strany a ani ich nepoužijú pre iné účely, ako pre plnenie podmienok tejto zmluvy.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8.2 Poskytovateľ bude pri plnení predmetu tejto zmluvy postupovať</w:t>
      </w:r>
      <w:r w:rsidR="00A24F06" w:rsidRPr="00D313B9">
        <w:rPr>
          <w:rFonts w:ascii="Times New Roman" w:hAnsi="Times New Roman" w:cs="Times New Roman"/>
        </w:rPr>
        <w:t xml:space="preserve"> s odbornou starostlivosťou. </w:t>
      </w:r>
      <w:r w:rsidRPr="00D313B9">
        <w:rPr>
          <w:rFonts w:ascii="Times New Roman" w:hAnsi="Times New Roman" w:cs="Times New Roman"/>
        </w:rPr>
        <w:t>Zaväzuje sa dodržiavať všeobecne záväzné právne predpisy, te</w:t>
      </w:r>
      <w:r w:rsidR="00A24F06" w:rsidRPr="00D313B9">
        <w:rPr>
          <w:rFonts w:ascii="Times New Roman" w:hAnsi="Times New Roman" w:cs="Times New Roman"/>
        </w:rPr>
        <w:t xml:space="preserve">chnické normy a podmienky tejto </w:t>
      </w:r>
      <w:r w:rsidRPr="00D313B9">
        <w:rPr>
          <w:rFonts w:ascii="Times New Roman" w:hAnsi="Times New Roman" w:cs="Times New Roman"/>
        </w:rPr>
        <w:t>zmluvy. Poskytovateľ sa bude riadiť východiskovými pod</w:t>
      </w:r>
      <w:r w:rsidR="00A24F06" w:rsidRPr="00D313B9">
        <w:rPr>
          <w:rFonts w:ascii="Times New Roman" w:hAnsi="Times New Roman" w:cs="Times New Roman"/>
        </w:rPr>
        <w:t xml:space="preserve">kladmi objednávateľa, zápismi a </w:t>
      </w:r>
      <w:r w:rsidRPr="00D313B9">
        <w:rPr>
          <w:rFonts w:ascii="Times New Roman" w:hAnsi="Times New Roman" w:cs="Times New Roman"/>
        </w:rPr>
        <w:t>dohodami oprávnených pracovníkov zmluvných strán a ti</w:t>
      </w:r>
      <w:r w:rsidR="00A24F06" w:rsidRPr="00D313B9">
        <w:rPr>
          <w:rFonts w:ascii="Times New Roman" w:hAnsi="Times New Roman" w:cs="Times New Roman"/>
        </w:rPr>
        <w:t xml:space="preserve">ež rozhodnutiami a vyjadreniami </w:t>
      </w:r>
      <w:r w:rsidRPr="00D313B9">
        <w:rPr>
          <w:rFonts w:ascii="Times New Roman" w:hAnsi="Times New Roman" w:cs="Times New Roman"/>
        </w:rPr>
        <w:t>dotknutých orgánov štátnej správy a samosprávy.</w:t>
      </w:r>
    </w:p>
    <w:p w:rsidR="00106AEA" w:rsidRPr="00D313B9" w:rsidRDefault="00A24F06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8.3</w:t>
      </w:r>
      <w:r w:rsidR="00106AEA" w:rsidRPr="00D313B9">
        <w:rPr>
          <w:rFonts w:ascii="Times New Roman" w:hAnsi="Times New Roman" w:cs="Times New Roman"/>
        </w:rPr>
        <w:t xml:space="preserve"> Objednávateľ je oprávnený od zmluvy odstúpiť v prípade porušenia po</w:t>
      </w:r>
      <w:r w:rsidRPr="00D313B9">
        <w:rPr>
          <w:rFonts w:ascii="Times New Roman" w:hAnsi="Times New Roman" w:cs="Times New Roman"/>
        </w:rPr>
        <w:t xml:space="preserve">vinnosti, ak poskytovateľ </w:t>
      </w:r>
      <w:r w:rsidR="00106AEA" w:rsidRPr="00D313B9">
        <w:rPr>
          <w:rFonts w:ascii="Times New Roman" w:hAnsi="Times New Roman" w:cs="Times New Roman"/>
        </w:rPr>
        <w:t>poruší povinnosti uložené v tejto zmluve.</w:t>
      </w:r>
    </w:p>
    <w:p w:rsidR="00106AEA" w:rsidRPr="00D313B9" w:rsidRDefault="00A24F06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8.4</w:t>
      </w:r>
      <w:r w:rsidR="00106AEA" w:rsidRPr="00D313B9">
        <w:rPr>
          <w:rFonts w:ascii="Times New Roman" w:hAnsi="Times New Roman" w:cs="Times New Roman"/>
        </w:rPr>
        <w:t xml:space="preserve"> Poskytovateľ je oprávnený od zmluvy odstúpiť v prípade poruše</w:t>
      </w:r>
      <w:r w:rsidRPr="00D313B9">
        <w:rPr>
          <w:rFonts w:ascii="Times New Roman" w:hAnsi="Times New Roman" w:cs="Times New Roman"/>
        </w:rPr>
        <w:t xml:space="preserve">nia povinnosti, ak objednávateľ </w:t>
      </w:r>
      <w:r w:rsidR="00106AEA" w:rsidRPr="00D313B9">
        <w:rPr>
          <w:rFonts w:ascii="Times New Roman" w:hAnsi="Times New Roman" w:cs="Times New Roman"/>
        </w:rPr>
        <w:t>poruší povinnosti uložené v tejto zmluve.</w:t>
      </w:r>
    </w:p>
    <w:p w:rsidR="00106AEA" w:rsidRPr="00D313B9" w:rsidRDefault="00A24F06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8.5</w:t>
      </w:r>
      <w:r w:rsidR="00106AEA" w:rsidRPr="00D313B9">
        <w:rPr>
          <w:rFonts w:ascii="Times New Roman" w:hAnsi="Times New Roman" w:cs="Times New Roman"/>
        </w:rPr>
        <w:t xml:space="preserve"> Odstúpenie od zmluvy je účinné dňom doručenia druhej zmluvnej strane.</w:t>
      </w:r>
    </w:p>
    <w:p w:rsidR="00106AEA" w:rsidRPr="00D313B9" w:rsidRDefault="00A24F06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8.6</w:t>
      </w:r>
      <w:r w:rsidR="00106AEA" w:rsidRPr="00D313B9">
        <w:rPr>
          <w:rFonts w:ascii="Times New Roman" w:hAnsi="Times New Roman" w:cs="Times New Roman"/>
        </w:rPr>
        <w:t xml:space="preserve"> Objednávateľ dáva poskytovateľovi súhlas v zmysle zák. č. 4</w:t>
      </w:r>
      <w:r w:rsidRPr="00D313B9">
        <w:rPr>
          <w:rFonts w:ascii="Times New Roman" w:hAnsi="Times New Roman" w:cs="Times New Roman"/>
        </w:rPr>
        <w:t xml:space="preserve">28/2002 </w:t>
      </w:r>
      <w:proofErr w:type="spellStart"/>
      <w:r w:rsidRPr="00D313B9">
        <w:rPr>
          <w:rFonts w:ascii="Times New Roman" w:hAnsi="Times New Roman" w:cs="Times New Roman"/>
        </w:rPr>
        <w:t>Z.z</w:t>
      </w:r>
      <w:proofErr w:type="spellEnd"/>
      <w:r w:rsidRPr="00D313B9">
        <w:rPr>
          <w:rFonts w:ascii="Times New Roman" w:hAnsi="Times New Roman" w:cs="Times New Roman"/>
        </w:rPr>
        <w:t xml:space="preserve">. o ochrane osobných </w:t>
      </w:r>
      <w:r w:rsidR="00106AEA" w:rsidRPr="00D313B9">
        <w:rPr>
          <w:rFonts w:ascii="Times New Roman" w:hAnsi="Times New Roman" w:cs="Times New Roman"/>
        </w:rPr>
        <w:t>údajov k spracovaniu osobných údajov objednávateľa pre vlastné</w:t>
      </w:r>
      <w:r w:rsidRPr="00D313B9">
        <w:rPr>
          <w:rFonts w:ascii="Times New Roman" w:hAnsi="Times New Roman" w:cs="Times New Roman"/>
        </w:rPr>
        <w:t xml:space="preserve"> potreby poskytovateľa na účely </w:t>
      </w:r>
      <w:r w:rsidR="00106AEA" w:rsidRPr="00D313B9">
        <w:rPr>
          <w:rFonts w:ascii="Times New Roman" w:hAnsi="Times New Roman" w:cs="Times New Roman"/>
        </w:rPr>
        <w:t>súvisiace s touto zmluvou a k poskytnutiu osobných údajov obj</w:t>
      </w:r>
      <w:r w:rsidRPr="00D313B9">
        <w:rPr>
          <w:rFonts w:ascii="Times New Roman" w:hAnsi="Times New Roman" w:cs="Times New Roman"/>
        </w:rPr>
        <w:t xml:space="preserve">ednávateľa tretím osobám, ktoré </w:t>
      </w:r>
      <w:r w:rsidR="00106AEA" w:rsidRPr="00D313B9">
        <w:rPr>
          <w:rFonts w:ascii="Times New Roman" w:hAnsi="Times New Roman" w:cs="Times New Roman"/>
        </w:rPr>
        <w:t>budú s poskytovateľom na poskytovaní služieb spolupracova</w:t>
      </w:r>
      <w:r w:rsidRPr="00D313B9">
        <w:rPr>
          <w:rFonts w:ascii="Times New Roman" w:hAnsi="Times New Roman" w:cs="Times New Roman"/>
        </w:rPr>
        <w:t xml:space="preserve">ť, ktoré sú oprávnené ich ďalej </w:t>
      </w:r>
      <w:r w:rsidR="00106AEA" w:rsidRPr="00D313B9">
        <w:rPr>
          <w:rFonts w:ascii="Times New Roman" w:hAnsi="Times New Roman" w:cs="Times New Roman"/>
        </w:rPr>
        <w:t>v rozsahu údajov, ktoré poskytovateľ získal na základe tejto zmluv</w:t>
      </w:r>
      <w:r w:rsidRPr="00D313B9">
        <w:rPr>
          <w:rFonts w:ascii="Times New Roman" w:hAnsi="Times New Roman" w:cs="Times New Roman"/>
        </w:rPr>
        <w:t xml:space="preserve">y, spracovať na účely súvisiace </w:t>
      </w:r>
      <w:r w:rsidR="00106AEA" w:rsidRPr="00D313B9">
        <w:rPr>
          <w:rFonts w:ascii="Times New Roman" w:hAnsi="Times New Roman" w:cs="Times New Roman"/>
        </w:rPr>
        <w:t>s touto zmluvou, a to v rozsahu osobných údajov uv</w:t>
      </w:r>
      <w:r w:rsidRPr="00D313B9">
        <w:rPr>
          <w:rFonts w:ascii="Times New Roman" w:hAnsi="Times New Roman" w:cs="Times New Roman"/>
        </w:rPr>
        <w:t xml:space="preserve">edených vo všetkých dokumentoch </w:t>
      </w:r>
      <w:r w:rsidR="00106AEA" w:rsidRPr="00D313B9">
        <w:rPr>
          <w:rFonts w:ascii="Times New Roman" w:hAnsi="Times New Roman" w:cs="Times New Roman"/>
        </w:rPr>
        <w:t>a informáciách, ktoré objednávateľ poskytne poskytovateľovi p</w:t>
      </w:r>
      <w:r w:rsidRPr="00D313B9">
        <w:rPr>
          <w:rFonts w:ascii="Times New Roman" w:hAnsi="Times New Roman" w:cs="Times New Roman"/>
        </w:rPr>
        <w:t xml:space="preserve">odľa tejto zmluvy. Objednávateľ </w:t>
      </w:r>
      <w:r w:rsidR="00106AEA" w:rsidRPr="00D313B9">
        <w:rPr>
          <w:rFonts w:ascii="Times New Roman" w:hAnsi="Times New Roman" w:cs="Times New Roman"/>
        </w:rPr>
        <w:t>tiež súhlasí s tým, aby poskytovateľ mohol získavať jeho osobn</w:t>
      </w:r>
      <w:r w:rsidRPr="00D313B9">
        <w:rPr>
          <w:rFonts w:ascii="Times New Roman" w:hAnsi="Times New Roman" w:cs="Times New Roman"/>
        </w:rPr>
        <w:t xml:space="preserve">é údaje kopírovaním, skenovaním, </w:t>
      </w:r>
      <w:r w:rsidR="00106AEA" w:rsidRPr="00D313B9">
        <w:rPr>
          <w:rFonts w:ascii="Times New Roman" w:hAnsi="Times New Roman" w:cs="Times New Roman"/>
        </w:rPr>
        <w:t>alebo iným zaznamenávaním úradných dokladov a iných do</w:t>
      </w:r>
      <w:r w:rsidRPr="00D313B9">
        <w:rPr>
          <w:rFonts w:ascii="Times New Roman" w:hAnsi="Times New Roman" w:cs="Times New Roman"/>
        </w:rPr>
        <w:t xml:space="preserve">kumentov, ktoré obsahujú osobné </w:t>
      </w:r>
      <w:r w:rsidR="00106AEA" w:rsidRPr="00D313B9">
        <w:rPr>
          <w:rFonts w:ascii="Times New Roman" w:hAnsi="Times New Roman" w:cs="Times New Roman"/>
        </w:rPr>
        <w:t>údaje, na nosič informácií.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8.8 Poskytovateľ sa zaväzuje strpieť výkon kontroly/auditu/overovan</w:t>
      </w:r>
      <w:r w:rsidR="00A24F06" w:rsidRPr="00D313B9">
        <w:rPr>
          <w:rFonts w:ascii="Times New Roman" w:hAnsi="Times New Roman" w:cs="Times New Roman"/>
        </w:rPr>
        <w:t xml:space="preserve">ia súvisiaceho s dodávateľskými </w:t>
      </w:r>
      <w:r w:rsidRPr="00D313B9">
        <w:rPr>
          <w:rFonts w:ascii="Times New Roman" w:hAnsi="Times New Roman" w:cs="Times New Roman"/>
        </w:rPr>
        <w:t>službami kedykoľvek počas platnosti a účinnosti Zmluvy o posk</w:t>
      </w:r>
      <w:r w:rsidR="00A24F06" w:rsidRPr="00D313B9">
        <w:rPr>
          <w:rFonts w:ascii="Times New Roman" w:hAnsi="Times New Roman" w:cs="Times New Roman"/>
        </w:rPr>
        <w:t xml:space="preserve">ytnutí NFP, v rámci ktorej bude </w:t>
      </w:r>
      <w:r w:rsidRPr="00D313B9">
        <w:rPr>
          <w:rFonts w:ascii="Times New Roman" w:hAnsi="Times New Roman" w:cs="Times New Roman"/>
        </w:rPr>
        <w:t>poskytovaná služba financovaná, a to oprávnenými osobami v zmysle Všeobecných zmluvných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podmienok k Zmluve o poskytnutí NFP a </w:t>
      </w:r>
      <w:r w:rsidR="00A24F06" w:rsidRPr="00D313B9">
        <w:rPr>
          <w:rFonts w:ascii="Times New Roman" w:hAnsi="Times New Roman" w:cs="Times New Roman"/>
        </w:rPr>
        <w:t>poskytnúť im potrebnú súčinnosť, v prípade, že Zmluva o NFP medzi riadiacim orgánom a MAS Chopok juh bude uzatvorená.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IX.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Záverečné ustanovenia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9.1 Práva a povinnosti oboch zmluvných strán, pokiaľ nie sú sta</w:t>
      </w:r>
      <w:r w:rsidR="00A24F06" w:rsidRPr="00D313B9">
        <w:rPr>
          <w:rFonts w:ascii="Times New Roman" w:hAnsi="Times New Roman" w:cs="Times New Roman"/>
        </w:rPr>
        <w:t xml:space="preserve">novené touto zmluvou, sa riadia </w:t>
      </w:r>
      <w:r w:rsidRPr="00D313B9">
        <w:rPr>
          <w:rFonts w:ascii="Times New Roman" w:hAnsi="Times New Roman" w:cs="Times New Roman"/>
        </w:rPr>
        <w:t>príslušnými ustanoveniami Obchodného zákonníka, prípadne ďalšími právnymi predpismi.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9.2 Meniť alebo dopĺňať obsah tejto zmluvy je možné len form</w:t>
      </w:r>
      <w:r w:rsidR="00A24F06" w:rsidRPr="00D313B9">
        <w:rPr>
          <w:rFonts w:ascii="Times New Roman" w:hAnsi="Times New Roman" w:cs="Times New Roman"/>
        </w:rPr>
        <w:t xml:space="preserve">ou písomných dodatkov k zmluve, </w:t>
      </w:r>
      <w:r w:rsidRPr="00D313B9">
        <w:rPr>
          <w:rFonts w:ascii="Times New Roman" w:hAnsi="Times New Roman" w:cs="Times New Roman"/>
        </w:rPr>
        <w:t>ktoré budú platné, ak budú riadne potvrdené a podpísa</w:t>
      </w:r>
      <w:r w:rsidR="00A24F06" w:rsidRPr="00D313B9">
        <w:rPr>
          <w:rFonts w:ascii="Times New Roman" w:hAnsi="Times New Roman" w:cs="Times New Roman"/>
        </w:rPr>
        <w:t xml:space="preserve">né oprávnenými zástupcami oboch </w:t>
      </w:r>
      <w:r w:rsidRPr="00D313B9">
        <w:rPr>
          <w:rFonts w:ascii="Times New Roman" w:hAnsi="Times New Roman" w:cs="Times New Roman"/>
        </w:rPr>
        <w:t>zmluvných strán a účinné deň nasledujúci po dni zverejnenia na webovom sídle objednávateľa.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9.3 Práva a povinnosti tejto zmluvy o poskytnutí služieb prechádzajú aj na prípadn</w:t>
      </w:r>
      <w:r w:rsidR="00A24F06" w:rsidRPr="00D313B9">
        <w:rPr>
          <w:rFonts w:ascii="Times New Roman" w:hAnsi="Times New Roman" w:cs="Times New Roman"/>
        </w:rPr>
        <w:t xml:space="preserve">ých právnych </w:t>
      </w:r>
      <w:r w:rsidRPr="00D313B9">
        <w:rPr>
          <w:rFonts w:ascii="Times New Roman" w:hAnsi="Times New Roman" w:cs="Times New Roman"/>
        </w:rPr>
        <w:t>nástupcov oboch zmluvných strán.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9.4 Obe zmluvné strany sa zaväzujú ohlásiť všetky zmeny údaj</w:t>
      </w:r>
      <w:r w:rsidR="00A24F06" w:rsidRPr="00D313B9">
        <w:rPr>
          <w:rFonts w:ascii="Times New Roman" w:hAnsi="Times New Roman" w:cs="Times New Roman"/>
        </w:rPr>
        <w:t xml:space="preserve">ov dôležitých pre bezproblémové </w:t>
      </w:r>
      <w:r w:rsidRPr="00D313B9">
        <w:rPr>
          <w:rFonts w:ascii="Times New Roman" w:hAnsi="Times New Roman" w:cs="Times New Roman"/>
        </w:rPr>
        <w:t>plnenie zmluvy druhej zmluvnej strane.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9.5 Zmluvné strany majú záujem riešiť všetky svoje spory prednostne mimosúdne a</w:t>
      </w:r>
      <w:r w:rsidR="00A24F06" w:rsidRPr="00D313B9">
        <w:rPr>
          <w:rFonts w:ascii="Times New Roman" w:hAnsi="Times New Roman" w:cs="Times New Roman"/>
        </w:rPr>
        <w:t xml:space="preserve"> to v zmysle § 3 a </w:t>
      </w:r>
      <w:r w:rsidRPr="00D313B9">
        <w:rPr>
          <w:rFonts w:ascii="Times New Roman" w:hAnsi="Times New Roman" w:cs="Times New Roman"/>
        </w:rPr>
        <w:t>§ 4 ods. 1 zákona č. 244/2002 Z. z. o rozhodcovskom kon</w:t>
      </w:r>
      <w:r w:rsidR="00A24F06" w:rsidRPr="00D313B9">
        <w:rPr>
          <w:rFonts w:ascii="Times New Roman" w:hAnsi="Times New Roman" w:cs="Times New Roman"/>
        </w:rPr>
        <w:t xml:space="preserve">aní v znení neskorších právnych </w:t>
      </w:r>
      <w:r w:rsidRPr="00D313B9">
        <w:rPr>
          <w:rFonts w:ascii="Times New Roman" w:hAnsi="Times New Roman" w:cs="Times New Roman"/>
        </w:rPr>
        <w:t>predpisov. Zmluvné strany sa dohodli, že všetky spory, ktoré medzi nimi vznikli</w:t>
      </w:r>
      <w:r w:rsidR="00A24F06" w:rsidRPr="00D313B9">
        <w:rPr>
          <w:rFonts w:ascii="Times New Roman" w:hAnsi="Times New Roman" w:cs="Times New Roman"/>
        </w:rPr>
        <w:t xml:space="preserve">, alebo ktoré </w:t>
      </w:r>
      <w:r w:rsidRPr="00D313B9">
        <w:rPr>
          <w:rFonts w:ascii="Times New Roman" w:hAnsi="Times New Roman" w:cs="Times New Roman"/>
        </w:rPr>
        <w:t>medzi nimi vzniknú z právnych vzťahov vyplývajúcich z tejto z</w:t>
      </w:r>
      <w:r w:rsidR="00A24F06" w:rsidRPr="00D313B9">
        <w:rPr>
          <w:rFonts w:ascii="Times New Roman" w:hAnsi="Times New Roman" w:cs="Times New Roman"/>
        </w:rPr>
        <w:t xml:space="preserve">mluvy alebo v súvislosti s ňou, </w:t>
      </w:r>
      <w:r w:rsidRPr="00D313B9">
        <w:rPr>
          <w:rFonts w:ascii="Times New Roman" w:hAnsi="Times New Roman" w:cs="Times New Roman"/>
        </w:rPr>
        <w:t>vrátane sporov o platnosť, výklad, zrušenie zmluvy a právnych úk</w:t>
      </w:r>
      <w:r w:rsidR="00A24F06" w:rsidRPr="00D313B9">
        <w:rPr>
          <w:rFonts w:ascii="Times New Roman" w:hAnsi="Times New Roman" w:cs="Times New Roman"/>
        </w:rPr>
        <w:t xml:space="preserve">onov strán, sa budú </w:t>
      </w:r>
      <w:proofErr w:type="spellStart"/>
      <w:r w:rsidR="00A24F06" w:rsidRPr="00D313B9">
        <w:rPr>
          <w:rFonts w:ascii="Times New Roman" w:hAnsi="Times New Roman" w:cs="Times New Roman"/>
        </w:rPr>
        <w:t>prejednávať</w:t>
      </w:r>
      <w:proofErr w:type="spellEnd"/>
      <w:r w:rsidR="00A24F06" w:rsidRPr="00D313B9">
        <w:rPr>
          <w:rFonts w:ascii="Times New Roman" w:hAnsi="Times New Roman" w:cs="Times New Roman"/>
        </w:rPr>
        <w:t xml:space="preserve"> </w:t>
      </w:r>
      <w:r w:rsidRPr="00D313B9">
        <w:rPr>
          <w:rFonts w:ascii="Times New Roman" w:hAnsi="Times New Roman" w:cs="Times New Roman"/>
        </w:rPr>
        <w:t>a rozhodovať výlučne v rozhodcovskom konaní p</w:t>
      </w:r>
      <w:r w:rsidR="00A24F06" w:rsidRPr="00D313B9">
        <w:rPr>
          <w:rFonts w:ascii="Times New Roman" w:hAnsi="Times New Roman" w:cs="Times New Roman"/>
        </w:rPr>
        <w:t xml:space="preserve">red trojčlenným senátom Stáleho </w:t>
      </w:r>
      <w:r w:rsidRPr="00D313B9">
        <w:rPr>
          <w:rFonts w:ascii="Times New Roman" w:hAnsi="Times New Roman" w:cs="Times New Roman"/>
        </w:rPr>
        <w:t xml:space="preserve">rozhodcovského súdneho dvora, so sídlom </w:t>
      </w:r>
      <w:proofErr w:type="spellStart"/>
      <w:r w:rsidRPr="00D313B9">
        <w:rPr>
          <w:rFonts w:ascii="Times New Roman" w:hAnsi="Times New Roman" w:cs="Times New Roman"/>
        </w:rPr>
        <w:t>Kutlikova</w:t>
      </w:r>
      <w:proofErr w:type="spellEnd"/>
      <w:r w:rsidRPr="00D313B9">
        <w:rPr>
          <w:rFonts w:ascii="Times New Roman" w:hAnsi="Times New Roman" w:cs="Times New Roman"/>
        </w:rPr>
        <w:t xml:space="preserve"> 17, 851 02 </w:t>
      </w:r>
      <w:r w:rsidR="00A24F06" w:rsidRPr="00D313B9">
        <w:rPr>
          <w:rFonts w:ascii="Times New Roman" w:hAnsi="Times New Roman" w:cs="Times New Roman"/>
        </w:rPr>
        <w:t xml:space="preserve">Bratislava V, a to za podmienok </w:t>
      </w:r>
      <w:r w:rsidRPr="00D313B9">
        <w:rPr>
          <w:rFonts w:ascii="Times New Roman" w:hAnsi="Times New Roman" w:cs="Times New Roman"/>
        </w:rPr>
        <w:t>a podľa ustanovení uvedených v Štatúte Stáleho rozhodcovsk</w:t>
      </w:r>
      <w:r w:rsidR="00A24F06" w:rsidRPr="00D313B9">
        <w:rPr>
          <w:rFonts w:ascii="Times New Roman" w:hAnsi="Times New Roman" w:cs="Times New Roman"/>
        </w:rPr>
        <w:t xml:space="preserve">ého súdneho dvora a v Rokovacom </w:t>
      </w:r>
      <w:r w:rsidRPr="00D313B9">
        <w:rPr>
          <w:rFonts w:ascii="Times New Roman" w:hAnsi="Times New Roman" w:cs="Times New Roman"/>
        </w:rPr>
        <w:t>poriadku Stáleho rozhodcovského súdneho dvora. Strany sa zavä</w:t>
      </w:r>
      <w:r w:rsidR="00A24F06" w:rsidRPr="00D313B9">
        <w:rPr>
          <w:rFonts w:ascii="Times New Roman" w:hAnsi="Times New Roman" w:cs="Times New Roman"/>
        </w:rPr>
        <w:t xml:space="preserve">zujú podrobiť rozhodnutiu tohto </w:t>
      </w:r>
      <w:r w:rsidRPr="00D313B9">
        <w:rPr>
          <w:rFonts w:ascii="Times New Roman" w:hAnsi="Times New Roman" w:cs="Times New Roman"/>
        </w:rPr>
        <w:t>súdu a jeho rozhodnutie bude pre strany konečné, záväzn</w:t>
      </w:r>
      <w:r w:rsidR="00A24F06" w:rsidRPr="00D313B9">
        <w:rPr>
          <w:rFonts w:ascii="Times New Roman" w:hAnsi="Times New Roman" w:cs="Times New Roman"/>
        </w:rPr>
        <w:t xml:space="preserve">é a vykonateľné. Zmluvné strany </w:t>
      </w:r>
      <w:r w:rsidRPr="00D313B9">
        <w:rPr>
          <w:rFonts w:ascii="Times New Roman" w:hAnsi="Times New Roman" w:cs="Times New Roman"/>
        </w:rPr>
        <w:t>vyhlasujú, že sú oboznámené so zoznamom rozhodcov a výš</w:t>
      </w:r>
      <w:r w:rsidR="00A24F06" w:rsidRPr="00D313B9">
        <w:rPr>
          <w:rFonts w:ascii="Times New Roman" w:hAnsi="Times New Roman" w:cs="Times New Roman"/>
        </w:rPr>
        <w:t xml:space="preserve">kou poplatkov za rozhodcovského </w:t>
      </w:r>
      <w:r w:rsidRPr="00D313B9">
        <w:rPr>
          <w:rFonts w:ascii="Times New Roman" w:hAnsi="Times New Roman" w:cs="Times New Roman"/>
        </w:rPr>
        <w:t>konanie Stáleho rozhodcovského súdneho dvora.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9.6 Táto zmluva je vyhotovená v 3 vyhotoveniach, z ktorých po jej po</w:t>
      </w:r>
      <w:r w:rsidR="00A24F06" w:rsidRPr="00D313B9">
        <w:rPr>
          <w:rFonts w:ascii="Times New Roman" w:hAnsi="Times New Roman" w:cs="Times New Roman"/>
        </w:rPr>
        <w:t xml:space="preserve">dpise poskytovateľ </w:t>
      </w:r>
      <w:proofErr w:type="spellStart"/>
      <w:r w:rsidR="00A24F06" w:rsidRPr="00D313B9">
        <w:rPr>
          <w:rFonts w:ascii="Times New Roman" w:hAnsi="Times New Roman" w:cs="Times New Roman"/>
        </w:rPr>
        <w:t>obdrží</w:t>
      </w:r>
      <w:proofErr w:type="spellEnd"/>
      <w:r w:rsidR="00A24F06" w:rsidRPr="00D313B9">
        <w:rPr>
          <w:rFonts w:ascii="Times New Roman" w:hAnsi="Times New Roman" w:cs="Times New Roman"/>
        </w:rPr>
        <w:t xml:space="preserve"> jedno </w:t>
      </w:r>
      <w:r w:rsidRPr="00D313B9">
        <w:rPr>
          <w:rFonts w:ascii="Times New Roman" w:hAnsi="Times New Roman" w:cs="Times New Roman"/>
        </w:rPr>
        <w:t>(1) vyhotovenie a objednávateľ dve (2) vyhotovenia.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9.7 Táto zmluva nadobúda platnosť dňom podpisu oboma zml</w:t>
      </w:r>
      <w:r w:rsidR="00A24F06" w:rsidRPr="00D313B9">
        <w:rPr>
          <w:rFonts w:ascii="Times New Roman" w:hAnsi="Times New Roman" w:cs="Times New Roman"/>
        </w:rPr>
        <w:t xml:space="preserve">uvnými stranami a účinnosť dňom </w:t>
      </w:r>
      <w:r w:rsidRPr="00D313B9">
        <w:rPr>
          <w:rFonts w:ascii="Times New Roman" w:hAnsi="Times New Roman" w:cs="Times New Roman"/>
        </w:rPr>
        <w:t>nasledujúcim po dni zverejnenia zmluvy na webovej stránke objednávateľa.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9.8 Zmluvné strany si zmluvu prečítali, jej obsahu porozumeli a pre</w:t>
      </w:r>
      <w:r w:rsidR="00A24F06" w:rsidRPr="00D313B9">
        <w:rPr>
          <w:rFonts w:ascii="Times New Roman" w:hAnsi="Times New Roman" w:cs="Times New Roman"/>
        </w:rPr>
        <w:t xml:space="preserve">hlasujú, že ich prejavy vôle sú </w:t>
      </w:r>
      <w:r w:rsidRPr="00D313B9">
        <w:rPr>
          <w:rFonts w:ascii="Times New Roman" w:hAnsi="Times New Roman" w:cs="Times New Roman"/>
        </w:rPr>
        <w:t>slobodné, vážne, zrozumiteľné a určité, čo svojimi podpismi potvrdzujú.</w:t>
      </w:r>
    </w:p>
    <w:p w:rsidR="00A24F06" w:rsidRPr="00D313B9" w:rsidRDefault="00A24F06" w:rsidP="00D313B9">
      <w:pPr>
        <w:jc w:val="both"/>
        <w:rPr>
          <w:rFonts w:ascii="Times New Roman" w:hAnsi="Times New Roman" w:cs="Times New Roman"/>
        </w:rPr>
      </w:pP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V .................., dňa .</w:t>
      </w:r>
      <w:r w:rsidR="00A24F06" w:rsidRPr="00D313B9">
        <w:rPr>
          <w:rFonts w:ascii="Times New Roman" w:hAnsi="Times New Roman" w:cs="Times New Roman"/>
        </w:rPr>
        <w:t>.....................</w:t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  <w:t xml:space="preserve"> V ...............................</w:t>
      </w:r>
      <w:r w:rsidRPr="00D313B9">
        <w:rPr>
          <w:rFonts w:ascii="Times New Roman" w:hAnsi="Times New Roman" w:cs="Times New Roman"/>
        </w:rPr>
        <w:t>, dňa ...................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Za poskytovateľa: </w:t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Pr="00D313B9">
        <w:rPr>
          <w:rFonts w:ascii="Times New Roman" w:hAnsi="Times New Roman" w:cs="Times New Roman"/>
        </w:rPr>
        <w:t>Za objednávateľa:</w:t>
      </w:r>
    </w:p>
    <w:p w:rsidR="00106AEA" w:rsidRPr="00D313B9" w:rsidRDefault="00106AEA" w:rsidP="00D313B9">
      <w:pPr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....................................................</w:t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="00A24F06" w:rsidRPr="00D313B9">
        <w:rPr>
          <w:rFonts w:ascii="Times New Roman" w:hAnsi="Times New Roman" w:cs="Times New Roman"/>
        </w:rPr>
        <w:tab/>
      </w:r>
      <w:r w:rsidRPr="00D313B9">
        <w:rPr>
          <w:rFonts w:ascii="Times New Roman" w:hAnsi="Times New Roman" w:cs="Times New Roman"/>
        </w:rPr>
        <w:t xml:space="preserve"> ....................................................</w:t>
      </w:r>
    </w:p>
    <w:p w:rsidR="00A1443D" w:rsidRPr="00D313B9" w:rsidRDefault="00A1443D" w:rsidP="00D313B9">
      <w:pPr>
        <w:jc w:val="both"/>
        <w:rPr>
          <w:rFonts w:ascii="Times New Roman" w:hAnsi="Times New Roman" w:cs="Times New Roman"/>
        </w:rPr>
      </w:pPr>
    </w:p>
    <w:sectPr w:rsidR="00A1443D" w:rsidRPr="00D3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EA"/>
    <w:rsid w:val="00106AEA"/>
    <w:rsid w:val="002C3457"/>
    <w:rsid w:val="00337A02"/>
    <w:rsid w:val="00A1443D"/>
    <w:rsid w:val="00A24F06"/>
    <w:rsid w:val="00BD13F3"/>
    <w:rsid w:val="00D313B9"/>
    <w:rsid w:val="00E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D13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D13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Mgr.Vivien Kohútová</dc:creator>
  <cp:lastModifiedBy>Mgr.Vivien Kohútová</cp:lastModifiedBy>
  <cp:revision>2</cp:revision>
  <dcterms:created xsi:type="dcterms:W3CDTF">2015-07-23T11:36:00Z</dcterms:created>
  <dcterms:modified xsi:type="dcterms:W3CDTF">2015-09-17T18:39:00Z</dcterms:modified>
</cp:coreProperties>
</file>