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9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FootnoteReference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B13078">
        <w:rPr>
          <w:rFonts w:asciiTheme="minorHAnsi" w:hAnsiTheme="minorHAnsi"/>
          <w:b/>
          <w:i/>
          <w:sz w:val="22"/>
        </w:rPr>
        <w:t>2021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B13078">
        <w:rPr>
          <w:rFonts w:asciiTheme="minorHAnsi" w:hAnsiTheme="minorHAnsi"/>
          <w:b/>
          <w:i/>
          <w:sz w:val="22"/>
        </w:rPr>
        <w:t>2021</w:t>
      </w:r>
      <w:r w:rsidRPr="00E4368A">
        <w:rPr>
          <w:rFonts w:asciiTheme="minorHAnsi" w:hAnsiTheme="minorHAnsi"/>
          <w:b/>
          <w:i/>
          <w:sz w:val="22"/>
        </w:rPr>
        <w:t>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Stratégia CLLD MAS Chopok juh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0B6A8F">
        <w:rPr>
          <w:rFonts w:asciiTheme="minorHAnsi" w:hAnsiTheme="minorHAnsi"/>
          <w:i/>
          <w:sz w:val="22"/>
        </w:rPr>
        <w:t>Miestna akčná skupina Chopok juh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FootnoteReference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B13078">
        <w:rPr>
          <w:rFonts w:asciiTheme="minorHAnsi" w:hAnsiTheme="minorHAnsi"/>
          <w:i/>
          <w:sz w:val="22"/>
        </w:rPr>
        <w:t>05.01.2021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FootnoteReference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13078">
        <w:rPr>
          <w:rFonts w:asciiTheme="minorHAnsi" w:hAnsiTheme="minorHAnsi"/>
          <w:sz w:val="22"/>
        </w:rPr>
        <w:t>1.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127"/>
        <w:gridCol w:w="1542"/>
        <w:gridCol w:w="1542"/>
        <w:gridCol w:w="2008"/>
      </w:tblGrid>
      <w:tr w:rsidR="003E7163" w:rsidRPr="00E4368A" w:rsidTr="00723779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FootnoteReference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FootnoteReference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  <w:bookmarkStart w:id="0" w:name="_GoBack"/>
        <w:bookmarkEnd w:id="0"/>
      </w:tr>
      <w:tr w:rsidR="003E7163" w:rsidRPr="00E4368A" w:rsidTr="00723779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266C9C" w:rsidP="00E4368A">
            <w:pPr>
              <w:rPr>
                <w:rFonts w:asciiTheme="minorHAnsi" w:hAnsiTheme="minorHAnsi"/>
                <w:sz w:val="22"/>
              </w:rPr>
            </w:pPr>
            <w:r w:rsidRPr="00266C9C">
              <w:rPr>
                <w:rFonts w:asciiTheme="minorHAnsi" w:hAnsiTheme="minorHAnsi"/>
                <w:sz w:val="22"/>
              </w:rPr>
              <w:t xml:space="preserve">Špecifický cieľ 5.1.2 - Zlepšenie udržateľných vzťahov medzi vidieckymi </w:t>
            </w:r>
            <w:r w:rsidRPr="00266C9C">
              <w:rPr>
                <w:rFonts w:asciiTheme="minorHAnsi" w:hAnsiTheme="minorHAnsi"/>
                <w:sz w:val="22"/>
              </w:rPr>
              <w:lastRenderedPageBreak/>
              <w:t>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E7163" w:rsidRPr="00E4368A" w:rsidRDefault="007908AA" w:rsidP="007908AA">
            <w:pPr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B2 -  výstavba, modernizácia, rekonštrukcia  zastávok, staníc, parkovísk, na linkách </w:t>
            </w:r>
            <w:r w:rsidRPr="007908AA">
              <w:rPr>
                <w:rFonts w:asciiTheme="minorHAnsi" w:hAnsiTheme="minorHAnsi"/>
                <w:sz w:val="22"/>
              </w:rPr>
              <w:lastRenderedPageBreak/>
              <w:t xml:space="preserve">prepájajúcich obec s mestom </w:t>
            </w:r>
          </w:p>
        </w:tc>
        <w:tc>
          <w:tcPr>
            <w:tcW w:w="2030" w:type="dxa"/>
            <w:vAlign w:val="center"/>
          </w:tcPr>
          <w:p w:rsidR="003E7163" w:rsidRPr="00E4368A" w:rsidRDefault="007908AA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7908AA">
              <w:rPr>
                <w:rFonts w:asciiTheme="minorHAnsi" w:hAnsiTheme="minorHAnsi"/>
                <w:sz w:val="22"/>
              </w:rPr>
              <w:lastRenderedPageBreak/>
              <w:t>-</w:t>
            </w:r>
            <w:r w:rsidRPr="007908AA">
              <w:rPr>
                <w:rFonts w:asciiTheme="minorHAnsi" w:hAnsiTheme="minorHAnsi"/>
                <w:sz w:val="22"/>
              </w:rPr>
              <w:tab/>
              <w:t>obce územia MAS Chopok juh nad 1000 obyvateľov</w:t>
            </w:r>
          </w:p>
        </w:tc>
        <w:tc>
          <w:tcPr>
            <w:tcW w:w="1127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B13078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01/2021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5B2E58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244 512,71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E93AD4">
      <w:headerReference w:type="default" r:id="rId10"/>
      <w:footerReference w:type="default" r:id="rId11"/>
      <w:pgSz w:w="16839" w:h="11907" w:orient="landscape" w:code="9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53" w:rsidRDefault="00D36E53" w:rsidP="00C057E2">
      <w:pPr>
        <w:spacing w:after="0" w:line="240" w:lineRule="auto"/>
      </w:pPr>
      <w:r>
        <w:separator/>
      </w:r>
    </w:p>
  </w:endnote>
  <w:endnote w:type="continuationSeparator" w:id="0">
    <w:p w:rsidR="00D36E53" w:rsidRDefault="00D36E53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27" w:rsidRDefault="006B7927" w:rsidP="006B7927">
    <w:pPr>
      <w:pStyle w:val="Footer"/>
      <w:jc w:val="right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FC3E437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Footer"/>
      <w:jc w:val="right"/>
    </w:pPr>
    <w:r>
      <w:rPr>
        <w:noProof/>
        <w:lang w:val="en-GB" w:eastAsia="ja-JP"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2E58">
          <w:rPr>
            <w:noProof/>
          </w:rPr>
          <w:t>3</w:t>
        </w:r>
        <w:r>
          <w:fldChar w:fldCharType="end"/>
        </w:r>
      </w:sdtContent>
    </w:sdt>
  </w:p>
  <w:p w:rsidR="006B7927" w:rsidRDefault="006B7927" w:rsidP="006B7927">
    <w:pPr>
      <w:pStyle w:val="Footer"/>
    </w:pPr>
  </w:p>
  <w:p w:rsidR="006B7927" w:rsidRDefault="006B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53" w:rsidRDefault="00D36E53" w:rsidP="00C057E2">
      <w:pPr>
        <w:spacing w:after="0" w:line="240" w:lineRule="auto"/>
      </w:pPr>
      <w:r>
        <w:separator/>
      </w:r>
    </w:p>
  </w:footnote>
  <w:footnote w:type="continuationSeparator" w:id="0">
    <w:p w:rsidR="00D36E53" w:rsidRDefault="00D36E53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FootnoteText"/>
        <w:ind w:left="284" w:hanging="284"/>
        <w:jc w:val="both"/>
      </w:pPr>
      <w:r w:rsidRPr="00E4368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6" w:rsidRDefault="00413B16" w:rsidP="00413B16">
    <w:pPr>
      <w:pStyle w:val="Header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  <w:lang w:val="en-GB" w:eastAsia="ja-JP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  <w:lang w:val="en-GB" w:eastAsia="ja-JP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  <w:lang w:val="en-GB" w:eastAsia="ja-JP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6" w:rsidRPr="001F013A" w:rsidRDefault="000B6A8F" w:rsidP="00413B16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GB"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EF1C8F" wp14:editId="4C275478">
              <wp:simplePos x="0" y="0"/>
              <wp:positionH relativeFrom="column">
                <wp:posOffset>71755</wp:posOffset>
              </wp:positionH>
              <wp:positionV relativeFrom="paragraph">
                <wp:posOffset>-621030</wp:posOffset>
              </wp:positionV>
              <wp:extent cx="1609725" cy="140970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14097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0B6A8F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B6A8F">
                            <w:rPr>
                              <w:noProof/>
                              <w:lang w:val="en-GB" w:eastAsia="ja-JP"/>
                            </w:rPr>
                            <w:drawing>
                              <wp:inline distT="0" distB="0" distL="0" distR="0">
                                <wp:extent cx="647603" cy="762000"/>
                                <wp:effectExtent l="0" t="0" r="63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996" cy="7777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0CEF1C8F" id="Zaoblený obdĺžnik 15" o:spid="_x0000_s1026" style="position:absolute;margin-left:5.65pt;margin-top:-48.9pt;width:126.7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" filled="f" strokecolor="black [3213]" strokeweight=".25pt">
              <v:textbox>
                <w:txbxContent>
                  <w:p w:rsidR="00413B16" w:rsidRPr="00CC6608" w:rsidRDefault="000B6A8F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 w:rsidRPr="000B6A8F">
                      <w:rPr>
                        <w:noProof/>
                      </w:rPr>
                      <w:drawing>
                        <wp:inline distT="0" distB="0" distL="0" distR="0">
                          <wp:extent cx="647603" cy="762000"/>
                          <wp:effectExtent l="0" t="0" r="63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996" cy="7777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4E0C17" w:rsidRPr="004C2F1F">
      <w:rPr>
        <w:rFonts w:ascii="Arial Narrow" w:hAnsi="Arial Narrow"/>
        <w:noProof/>
        <w:sz w:val="20"/>
        <w:lang w:val="en-GB" w:eastAsia="ja-JP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GB" w:eastAsia="ja-JP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  <w:lang w:val="en-GB" w:eastAsia="ja-JP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eader"/>
    </w:pPr>
  </w:p>
  <w:p w:rsidR="0019444C" w:rsidRDefault="0019444C" w:rsidP="004E0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6827"/>
    <w:multiLevelType w:val="hybridMultilevel"/>
    <w:tmpl w:val="53008524"/>
    <w:lvl w:ilvl="0" w:tplc="F26E28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95F84"/>
    <w:rsid w:val="000B0C58"/>
    <w:rsid w:val="000B6A8F"/>
    <w:rsid w:val="000E7996"/>
    <w:rsid w:val="0010589A"/>
    <w:rsid w:val="00117D56"/>
    <w:rsid w:val="00187F2F"/>
    <w:rsid w:val="0019444C"/>
    <w:rsid w:val="001B2148"/>
    <w:rsid w:val="00217CEC"/>
    <w:rsid w:val="00242051"/>
    <w:rsid w:val="00266C9C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338BA"/>
    <w:rsid w:val="00454F56"/>
    <w:rsid w:val="004E0C17"/>
    <w:rsid w:val="004E4086"/>
    <w:rsid w:val="0050129E"/>
    <w:rsid w:val="005154E6"/>
    <w:rsid w:val="005A059A"/>
    <w:rsid w:val="005B2E58"/>
    <w:rsid w:val="006300A5"/>
    <w:rsid w:val="00691DFB"/>
    <w:rsid w:val="0069646F"/>
    <w:rsid w:val="006B7927"/>
    <w:rsid w:val="006F1BA0"/>
    <w:rsid w:val="0070774B"/>
    <w:rsid w:val="00723779"/>
    <w:rsid w:val="007908AA"/>
    <w:rsid w:val="0079366E"/>
    <w:rsid w:val="007F08EA"/>
    <w:rsid w:val="007F1E7E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9E5317"/>
    <w:rsid w:val="00A17DAB"/>
    <w:rsid w:val="00A5374E"/>
    <w:rsid w:val="00A9035D"/>
    <w:rsid w:val="00AC6266"/>
    <w:rsid w:val="00B13078"/>
    <w:rsid w:val="00B3477E"/>
    <w:rsid w:val="00B41A8E"/>
    <w:rsid w:val="00B67CCB"/>
    <w:rsid w:val="00BA36FC"/>
    <w:rsid w:val="00BA5823"/>
    <w:rsid w:val="00BE75A4"/>
    <w:rsid w:val="00BF1E73"/>
    <w:rsid w:val="00C057E2"/>
    <w:rsid w:val="00C35B10"/>
    <w:rsid w:val="00C43EE3"/>
    <w:rsid w:val="00CB4492"/>
    <w:rsid w:val="00D04DA3"/>
    <w:rsid w:val="00D36E53"/>
    <w:rsid w:val="00D61E17"/>
    <w:rsid w:val="00D62C3C"/>
    <w:rsid w:val="00D873FA"/>
    <w:rsid w:val="00E4368A"/>
    <w:rsid w:val="00E60CC5"/>
    <w:rsid w:val="00E85D90"/>
    <w:rsid w:val="00E866FD"/>
    <w:rsid w:val="00E93AD4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057E2"/>
    <w:rPr>
      <w:vertAlign w:val="superscript"/>
    </w:rPr>
  </w:style>
  <w:style w:type="table" w:styleId="TableGrid">
    <w:name w:val="Table Grid"/>
    <w:basedOn w:val="TableNormal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44C"/>
    <w:rPr>
      <w:color w:val="808080"/>
    </w:rPr>
  </w:style>
  <w:style w:type="paragraph" w:styleId="Revision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79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057E2"/>
    <w:rPr>
      <w:vertAlign w:val="superscript"/>
    </w:rPr>
  </w:style>
  <w:style w:type="table" w:styleId="TableGrid">
    <w:name w:val="Table Grid"/>
    <w:basedOn w:val="TableNormal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4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44C"/>
    <w:rPr>
      <w:color w:val="808080"/>
    </w:rPr>
  </w:style>
  <w:style w:type="paragraph" w:styleId="Revision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79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wmf"/><Relationship Id="rId1" Type="http://schemas.openxmlformats.org/officeDocument/2006/relationships/image" Target="media/image4.wmf"/><Relationship Id="rId5" Type="http://schemas.openxmlformats.org/officeDocument/2006/relationships/image" Target="media/image5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077B-58AE-4184-BE6A-5689BD73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 1</dc:creator>
  <cp:lastModifiedBy>voxterraoz@gmail.com</cp:lastModifiedBy>
  <cp:revision>3</cp:revision>
  <dcterms:created xsi:type="dcterms:W3CDTF">2021-01-06T19:00:00Z</dcterms:created>
  <dcterms:modified xsi:type="dcterms:W3CDTF">2021-01-07T13:45:00Z</dcterms:modified>
</cp:coreProperties>
</file>